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252"/>
          <w:tab w:val="right" w:pos="8504"/>
          <w:tab w:val="right" w:pos="8478"/>
        </w:tabs>
        <w:jc w:val="center"/>
        <w:rPr>
          <w:rFonts w:ascii="Arial" w:cs="Arial" w:eastAsia="Arial" w:hAnsi="Arial"/>
          <w:b w:val="1"/>
          <w:color w:val="6d9530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6d9530"/>
          <w:sz w:val="28"/>
          <w:szCs w:val="28"/>
          <w:u w:val="single"/>
          <w:rtl w:val="0"/>
        </w:rPr>
        <w:t xml:space="preserve">VALORACIÓN UROGINECOLÓGICA ONLINE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b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Nombre: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Fecha actual: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Valoración ginecológica: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53" w:right="0" w:hanging="25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EXPLICA el motivo de tu consulta o por lo que te apuntaste al programa: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pérdidas de orina, escape gases, estreñimiento, diástasis, prolapsos, disfunciones sexuales, dolor, etcétera.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Fecha inicio patología: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Reeducacion perineal anterior: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No: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Si: </w:t>
        <w:tab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echa: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esultado: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Qué tratamiento hiciste: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manual, electroterapia, Biofeedback, habit vida, ejercicios..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Antecedentes familiares: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incontinencia, estreñimiento, prolapsos, cirugías, diabetes, tiroides, cáncer…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Antecedentes personales: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Rasgos físicos: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Color pelo, ojos, piel: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Usas Lentillas o gafas: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Problema dientes, aparatos: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Tono muscular general: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Ginecológico: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Sufres Infecciones vaginales o genitales: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Regularidad menstruación: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Fase hormonal actual/ fecha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última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regla: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Dismenorrea: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sufres dolor de regla y en qué fase del ciclo o qué síntomas menstruales tienes.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Amenorrea: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ciclos sin regla o menopausia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¿Alguna cirugía ginecológica? : </w:t>
        <w:tab/>
        <w:t xml:space="preserve">Histerectomía: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3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Legrados: IVE o  farmacologico: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3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Procesos cancerígenos: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3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Otros: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Método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Anticonceptivos: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Tomas algún medicamento: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¿Tienes dolor relacionado?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Urológicos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Pérdidas de orina: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esfuerzo o de urgencia y con qué frecuencia, por el día o noche, cuándo aparecen, cantidad…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Circunstancia aparición: Esfuerzo: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1: risa, tos, estornudo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2: carga, deporte, carrera, saltar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3: marcha rápida, cambio posición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8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IUU o IV: frio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Ruido grifo                            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3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Manos en el agua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8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¿Aparecen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ganas o fuga?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hay fuga esta es…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Un chorro: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1 gota postmicción: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Unas otitas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 Involuntaria , imposible de controlar           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Insensible, ni te das cuenta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¿Tienes urgencia miccional?: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Necesidad protección y tipo: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ompresa, salvaslip, frecuencia uso y cantidad por día….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¿Cuántas veces haces pis por el día?: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Y por la noche: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Tienes infecciones de orina: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Ingesta líquidos y tipos: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cantidad diaria y tipo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Chorro urinario: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Elige:   normal/  retardado/  lento/  fino/ insensible/  doloroso/  potente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 Sientes peso en la vagina, como si llevaras algo dentro?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¿Tienes algún prolapso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?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Sientes que vas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muchas veces al baño?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¿Necesitas empujar para empezar, durante o para terminar la micción?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Tienes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sensación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vaciado incompleto al hacer pis: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Haces pis sin necesidad: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Prácticas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el Stop pipi: si /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¿Algún dolor relacionado?: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Coloproctológicos: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Incontinencia anal: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gases/ heces (duras o liquidas):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¿Cuándo ocurren estos escapes?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¿Aparece dolor antes, durante o después de la defecación?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Sufres estreñimiento crónico , ocasional o diarrea: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¿Empujas al defecar?: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Consistencia habitual heces: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modifica la consistencia con la dieta?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Hemorroides: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Fisuras anales: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¿Alguna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cirugía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coloproctológica o digestiva?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Dolor relacionado: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Obstétricos:  Nº embarazos: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Fechas: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Nº partos vaginales: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Fecha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s: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¿Alguno Instrumental?: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ventosas/ fórceps/ espátulas/ Kristeler: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 analgesia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 esfuerzo expulsivo: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apnea, respirando, tumbada, en otra posición…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¿Hubo episiotomía /desgarro grado I, II II o IV / hematoma,/edema?: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Hay dolor en la cicatriz: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Peso bebés: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Incontinencia (IUE) en el embarazo: 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320" w:right="0" w:firstLine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Si:  1º trimestre /  2º trimestre /  3º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320" w:right="0" w:firstLine="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IUE tras parto: no  /  si y por cuánto tiempo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Nº cesáreas: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Abortos: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Lactancia Materna : exclusiva o mixta y cuánto tiempo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¿Tienes sequedad vaginal?: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Peso ganado en los embarazos: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Peso actual y peso ideal: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Menopausia: no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si: fecha:                                                    edad: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¿Con tratamiento de sustitución?: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Traumáticos o reumáticos: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¿Alguna fractura ósea?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Tienes Dolores espalda, escoliosis, lordosis, cifosis: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Hernias: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Henrias Abdominales: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raumatismo pélvicos, craneales: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accidentes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Asimetrías, pies planos, plantillas: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Alguna enfermedades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Respiratorios: Tienes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bronquitis, asma, alergias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Sexualidad: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¿Existe bajada de la líbido?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¿Has retomado su vida sexual? ¿Aunque sea con caricias?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¿Tienes molestias en la penetración?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hay dolor en penetración es al inicio, durante o profundo: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¿Sensaciones diferentes q antes?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¿Ruidos vaginales?    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Entra agua en la vagina tras un baño: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¿Vulva diferente en un espejo?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Piensas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que tus orgasmos pueden mejorar?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Actividad laboral: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Actividad deportiva: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Factores favorecedores: Indica cuales tienes: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Sobrepeso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Diabetes                                  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Tabaco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Alcohol/ café/ té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Cirugía previa incontinencia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Hipertensión arterial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Depresión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Estrés / ansiedad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¿Calidad del sueño/descanso?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Datos de la valoración: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Abdominal: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¿Tienes cicatrices?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Diástasis: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si/no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Número dedos:                       Eventración:                 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Respiración: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torácica, costo diafragmática o abdominal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Hipotonía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sientes está blandito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Diafragma (bilat):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lo vemos en otro módulo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toser sientes contracción trasverso/ abombamiento o empuje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Estrías, acúmulo grasa: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Vaginal: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Piel y mucosa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Cicatrices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Dolor, picor: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Uretra abierta: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si/no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Prolapso: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Anterior:uretra, vejiga, útero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Posterior: recto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¿Al toser?: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firstLine="72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Qué ves u ocurre al contraer el suelo pélvico: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 w:firstLine="72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ientes contraes el abdomen, los aductores o glúteos:               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Ves o notas Apertura vaginal:  cuántos dedos: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Qué Distancia calculas del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ano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 inicio de la vagina: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pos="9020"/>
      </w:tabs>
      <w:spacing w:after="0" w:before="0" w:line="240" w:lineRule="auto"/>
      <w:ind w:left="0" w:right="0" w:firstLine="0"/>
      <w:jc w:val="righ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  <w:tab w:val="right" w:pos="847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/>
      <w:pict>
        <v:shape id="WordPictureWatermark1" style="position:absolute;width:425.17559055118113pt;height:425.1755905511811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5124450</wp:posOffset>
          </wp:positionH>
          <wp:positionV relativeFrom="paragraph">
            <wp:posOffset>-247649</wp:posOffset>
          </wp:positionV>
          <wp:extent cx="924878" cy="924878"/>
          <wp:effectExtent b="0" l="0" r="0" t="0"/>
          <wp:wrapNone/>
          <wp:docPr id="107374182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4878" cy="92487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0">
    <w:pPr>
      <w:rPr/>
    </w:pPr>
    <w:r w:rsidDel="00000000" w:rsidR="00000000" w:rsidRPr="00000000">
      <w:rPr/>
      <w:pict>
        <v:shape id="WordPictureWatermark2" style="position:absolute;width:425.17559055118113pt;height:425.1755905511811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53" w:hanging="253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011" w:hanging="211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811" w:hanging="211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611" w:hanging="210.99999999999955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411" w:hanging="211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4211" w:hanging="211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11" w:hanging="211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5811" w:hanging="211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611" w:hanging="211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_trad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color="auto" w:fill="auto" w:val="clear"/>
      <w:tabs>
        <w:tab w:val="center" w:pos="4252"/>
        <w:tab w:val="right" w:pos="8504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color="auto" w:fill="auto" w:val="clear"/>
      <w:suppressAutoHyphens w:val="1"/>
      <w:bidi w:val="0"/>
      <w:spacing w:after="0" w:before="0" w:line="240" w:lineRule="auto"/>
      <w:ind w:left="0" w:right="0" w:firstLine="0"/>
      <w:jc w:val="left"/>
      <w:outlineLvl w:val="0"/>
    </w:pPr>
    <w:rPr>
      <w:rFonts w:ascii="Calibri" w:cs="Arial Unicode MS" w:eastAsia="Arial Unicode MS" w:hAnsi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color="auto" w:fill="auto" w:val="nil"/>
      <w:vertAlign w:val="baseline"/>
      <w:lang w:val="it-IT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Helvetica Neue" w:eastAsia="Helvetica Neue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es-ES_tradnl"/>
      <w14:textFill>
        <w14:solidFill>
          <w14:srgbClr w14:val="000000"/>
        </w14:solidFill>
      </w14:textFill>
      <w14:textOutline>
        <w14:noFill/>
      </w14:textOutline>
    </w:rPr>
  </w:style>
  <w:style w:type="character" w:styleId="Ninguno">
    <w:name w:val="Ninguno"/>
  </w:style>
  <w:style w:type="numbering" w:styleId="Número">
    <w:name w:val="Número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720" w:right="0" w:firstLine="0"/>
      <w:jc w:val="left"/>
      <w:outlineLvl w:val="9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iQH0G33fJ0zO8PHZcS+iNKqGwA==">AMUW2mVKTz0sVSdS65H/F4J4CZTJ6f4V2FziQGHSIWTpldLEgxNyEgRZlBGAUgil1tvpp78CG4vd30T5lTj8I4GPNN0+A8Fa1azNZCYMtZiM2YtkoH9qE4c=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